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numPr>
          <w:ilvl w:val="0"/>
          <w:numId w:val="2"/>
        </w:numPr>
        <w:spacing w:before="240" w:after="120"/>
        <w:jc w:val="center"/>
        <w:rPr/>
      </w:pPr>
      <w:r>
        <w:rPr>
          <w:sz w:val="32"/>
          <w:szCs w:val="32"/>
        </w:rPr>
        <w:t>Limba Greac</w:t>
      </w:r>
      <w:r>
        <w:rPr>
          <w:sz w:val="32"/>
          <w:szCs w:val="32"/>
          <w:lang w:val="ro-RO"/>
        </w:rPr>
        <w:t>ă a NT – an</w:t>
      </w:r>
      <w:r>
        <w:rPr>
          <w:sz w:val="32"/>
          <w:szCs w:val="32"/>
          <w:lang w:val="ro-RO"/>
        </w:rPr>
        <w:t>1</w:t>
      </w:r>
      <w:r>
        <w:rPr>
          <w:sz w:val="32"/>
          <w:szCs w:val="32"/>
          <w:lang w:val="ro-RO"/>
        </w:rPr>
        <w:t>, sem 2, 202</w:t>
      </w:r>
      <w:r>
        <w:rPr>
          <w:sz w:val="32"/>
          <w:szCs w:val="32"/>
          <w:lang w:val="ro-RO"/>
        </w:rPr>
        <w:t>2</w:t>
      </w:r>
      <w:r>
        <w:rPr>
          <w:sz w:val="32"/>
          <w:szCs w:val="32"/>
          <w:lang w:val="ro-RO"/>
        </w:rPr>
        <w:t>-2</w:t>
      </w:r>
      <w:r>
        <w:rPr>
          <w:sz w:val="32"/>
          <w:szCs w:val="32"/>
          <w:lang w:val="ro-RO"/>
        </w:rPr>
        <w:t>3</w:t>
      </w:r>
      <w:r>
        <w:rPr>
          <w:sz w:val="32"/>
          <w:szCs w:val="32"/>
          <w:lang w:val="ro-RO"/>
        </w:rPr>
        <w:t>,</w:t>
      </w:r>
      <w:r>
        <w:rPr>
          <w:lang w:val="ro-RO"/>
        </w:rPr>
        <w:t xml:space="preserve"> </w:t>
      </w:r>
    </w:p>
    <w:p>
      <w:pPr>
        <w:pStyle w:val="Heading1"/>
        <w:numPr>
          <w:ilvl w:val="0"/>
          <w:numId w:val="2"/>
        </w:numPr>
        <w:jc w:val="center"/>
        <w:rPr/>
      </w:pPr>
      <w:r>
        <w:rPr>
          <w:sz w:val="24"/>
          <w:szCs w:val="24"/>
        </w:rPr>
        <w:t>22. iunie 202</w:t>
      </w:r>
      <w:r>
        <w:rPr>
          <w:sz w:val="24"/>
          <w:szCs w:val="24"/>
        </w:rPr>
        <w:t>3</w:t>
      </w:r>
      <w:r>
        <w:rPr>
          <w:sz w:val="24"/>
          <w:szCs w:val="24"/>
        </w:rPr>
        <w:t xml:space="preserve">, ora </w:t>
      </w:r>
      <w:r>
        <w:rPr>
          <w:sz w:val="24"/>
          <w:szCs w:val="24"/>
        </w:rPr>
        <w:t>10.3</w:t>
      </w:r>
      <w:r>
        <w:rPr>
          <w:sz w:val="24"/>
          <w:szCs w:val="24"/>
        </w:rPr>
        <w:t>0 am.</w:t>
      </w:r>
    </w:p>
    <w:p>
      <w:pPr>
        <w:pStyle w:val="TextBody"/>
        <w:jc w:val="center"/>
        <w:rPr>
          <w:sz w:val="24"/>
          <w:szCs w:val="24"/>
        </w:rPr>
      </w:pPr>
      <w:r>
        <w:rPr/>
      </w:r>
    </w:p>
    <w:p>
      <w:pPr>
        <w:pStyle w:val="TextBody"/>
        <w:jc w:val="both"/>
        <w:rPr/>
      </w:pPr>
      <w:r>
        <w:rPr>
          <w:sz w:val="24"/>
          <w:szCs w:val="24"/>
        </w:rPr>
        <w:t xml:space="preserve">Răspundeţi la cele patru întrebări, cât mai complet şi cât mai corect Foile cu  răspunsuri,  în format pdf, le trimiteţi pe adresa </w:t>
      </w:r>
      <w:hyperlink r:id="rId2">
        <w:r>
          <w:rPr>
            <w:rStyle w:val="InternetLink"/>
            <w:sz w:val="24"/>
            <w:szCs w:val="24"/>
          </w:rPr>
          <w:t>obinfonet@gmail.com</w:t>
        </w:r>
      </w:hyperlink>
      <w:r>
        <w:rPr>
          <w:sz w:val="24"/>
          <w:szCs w:val="24"/>
        </w:rPr>
        <w:t>, pe data de 24 iunie orele 10.30.</w:t>
      </w:r>
    </w:p>
    <w:p>
      <w:pPr>
        <w:pStyle w:val="TextBody"/>
        <w:jc w:val="center"/>
        <w:rPr>
          <w:sz w:val="24"/>
          <w:szCs w:val="24"/>
        </w:rPr>
      </w:pPr>
      <w:r>
        <w:rPr/>
      </w:r>
      <w:bookmarkStart w:id="0" w:name="_GoBack"/>
      <w:bookmarkStart w:id="1" w:name="_GoBack"/>
      <w:bookmarkEnd w:id="1"/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1.Declinaţi următoarele substantive și  pronume (0.25 x 6=1.5p)</w:t>
      </w:r>
    </w:p>
    <w:p>
      <w:pPr>
        <w:pStyle w:val="Normal"/>
        <w:ind w:left="709" w:hanging="0"/>
        <w:rPr>
          <w:rFonts w:ascii="EGreek" w:hAnsi="EGreek"/>
          <w:b/>
          <w:b/>
          <w:sz w:val="22"/>
          <w:szCs w:val="22"/>
        </w:rPr>
      </w:pPr>
      <w:r>
        <w:rPr>
          <w:rFonts w:ascii="EGreek" w:hAnsi="EGreek"/>
          <w:b/>
          <w:spacing w:val="-3"/>
          <w:sz w:val="22"/>
          <w:szCs w:val="22"/>
          <w:lang w:val="ro-RO"/>
        </w:rPr>
        <w:t>nux</w:t>
      </w:r>
      <w:r>
        <w:rPr>
          <w:rFonts w:ascii="EGreek" w:hAnsi="EGreek"/>
          <w:b/>
          <w:spacing w:val="-3"/>
          <w:sz w:val="22"/>
          <w:szCs w:val="22"/>
          <w:lang w:val="ro-RO"/>
        </w:rPr>
        <w:t xml:space="preserve">, </w:t>
      </w:r>
      <w:r>
        <w:rPr>
          <w:rFonts w:ascii="EGreek" w:hAnsi="EGreek"/>
          <w:b/>
          <w:spacing w:val="-3"/>
          <w:sz w:val="22"/>
          <w:szCs w:val="22"/>
          <w:lang w:val="ro-RO"/>
        </w:rPr>
        <w:t>nuktov</w:t>
      </w:r>
      <w:r>
        <w:rPr>
          <w:rFonts w:ascii="EGreek" w:hAnsi="EGreek"/>
          <w:b/>
          <w:spacing w:val="-3"/>
          <w:sz w:val="22"/>
          <w:szCs w:val="22"/>
          <w:lang w:val="ro-RO"/>
        </w:rPr>
        <w:t xml:space="preserve">, hJ </w:t>
      </w:r>
      <w:r>
        <w:rPr>
          <w:rFonts w:ascii="EGreek" w:hAnsi="EGreek"/>
          <w:spacing w:val="-3"/>
          <w:sz w:val="22"/>
          <w:szCs w:val="22"/>
          <w:lang w:val="ro-RO"/>
        </w:rPr>
        <w:t xml:space="preserve">- </w:t>
      </w:r>
      <w:r>
        <w:rPr>
          <w:spacing w:val="-3"/>
          <w:sz w:val="22"/>
          <w:szCs w:val="22"/>
          <w:lang w:val="ro-RO"/>
        </w:rPr>
        <w:t>noapte</w:t>
      </w:r>
      <w:r>
        <w:rPr>
          <w:rFonts w:ascii="EGreek" w:hAnsi="EGreek"/>
          <w:b/>
          <w:sz w:val="22"/>
          <w:szCs w:val="22"/>
        </w:rPr>
        <w:tab/>
        <w:tab/>
      </w:r>
    </w:p>
    <w:p>
      <w:pPr>
        <w:pStyle w:val="Normal"/>
        <w:keepLines/>
        <w:ind w:left="1789" w:hanging="1080"/>
        <w:rPr>
          <w:rFonts w:ascii="EGreek" w:hAnsi="EGreek"/>
          <w:b/>
          <w:b/>
          <w:sz w:val="22"/>
          <w:szCs w:val="22"/>
          <w:lang w:val="ro-RO"/>
        </w:rPr>
      </w:pPr>
      <w:r>
        <w:rPr>
          <w:rFonts w:ascii="EGreek" w:hAnsi="EGreek"/>
          <w:b/>
          <w:spacing w:val="-3"/>
          <w:sz w:val="22"/>
          <w:szCs w:val="22"/>
          <w:lang w:val="ro-RO"/>
        </w:rPr>
        <w:t>aJmarthma, aJmarthmatov</w:t>
      </w:r>
      <w:r>
        <w:rPr>
          <w:rFonts w:ascii="EGreek" w:hAnsi="EGreek"/>
          <w:b/>
          <w:spacing w:val="-3"/>
          <w:sz w:val="22"/>
          <w:szCs w:val="22"/>
          <w:lang w:val="ro-RO"/>
        </w:rPr>
        <w:t xml:space="preserve">, to </w:t>
      </w:r>
      <w:r>
        <w:rPr>
          <w:rFonts w:ascii="EGreek" w:hAnsi="EGreek"/>
          <w:spacing w:val="-3"/>
          <w:sz w:val="22"/>
          <w:szCs w:val="22"/>
          <w:lang w:val="ro-RO"/>
        </w:rPr>
        <w:t xml:space="preserve">–-  </w:t>
      </w:r>
      <w:r>
        <w:rPr>
          <w:spacing w:val="-3"/>
          <w:sz w:val="22"/>
          <w:szCs w:val="22"/>
          <w:lang w:val="ro-RO"/>
        </w:rPr>
        <w:t>păcat, greşeală</w:t>
      </w:r>
    </w:p>
    <w:p>
      <w:pPr>
        <w:pStyle w:val="Normal"/>
        <w:ind w:left="709" w:hanging="0"/>
        <w:rPr>
          <w:rFonts w:ascii="Times New Roman" w:hAnsi="Times New Roman" w:cs="Times New Roman"/>
          <w:b/>
          <w:b/>
          <w:sz w:val="22"/>
          <w:szCs w:val="22"/>
          <w:lang w:val="ro-RO"/>
        </w:rPr>
      </w:pPr>
      <w:r>
        <w:rPr>
          <w:rFonts w:ascii="EGreek" w:hAnsi="EGreek"/>
          <w:b/>
          <w:spacing w:val="-3"/>
          <w:sz w:val="22"/>
          <w:szCs w:val="22"/>
          <w:lang w:val="ro-RO"/>
        </w:rPr>
        <w:t xml:space="preserve">gunh, gunaikov, hJ </w:t>
      </w:r>
      <w:r>
        <w:rPr>
          <w:rFonts w:ascii="EGreek" w:hAnsi="EGreek"/>
          <w:spacing w:val="-3"/>
          <w:sz w:val="22"/>
          <w:szCs w:val="22"/>
          <w:lang w:val="ro-RO"/>
        </w:rPr>
        <w:t xml:space="preserve"> - </w:t>
      </w:r>
      <w:r>
        <w:rPr>
          <w:rFonts w:cs="Times New Roman" w:ascii="Times New Roman" w:hAnsi="Times New Roman"/>
          <w:spacing w:val="-3"/>
          <w:sz w:val="22"/>
          <w:szCs w:val="22"/>
          <w:lang w:val="ro-RO"/>
        </w:rPr>
        <w:t>femeie, soţie</w:t>
      </w:r>
    </w:p>
    <w:p>
      <w:pPr>
        <w:pStyle w:val="Normal"/>
        <w:ind w:left="709" w:hanging="0"/>
        <w:rPr>
          <w:rFonts w:ascii="Times New Roman" w:hAnsi="Times New Roman" w:cs="Times New Roman"/>
          <w:b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  <w:t>pistiv</w:t>
      </w:r>
      <w:r>
        <w:rPr>
          <w:rFonts w:ascii="EGreek" w:hAnsi="EGreek"/>
          <w:b/>
          <w:sz w:val="22"/>
          <w:szCs w:val="22"/>
          <w:lang w:val="ro-RO"/>
        </w:rPr>
        <w:t xml:space="preserve">, </w:t>
      </w:r>
      <w:r>
        <w:rPr>
          <w:rFonts w:ascii="EGreek" w:hAnsi="EGreek"/>
          <w:b/>
          <w:sz w:val="22"/>
          <w:szCs w:val="22"/>
          <w:lang w:val="ro-RO"/>
        </w:rPr>
        <w:t>pistov</w:t>
      </w:r>
      <w:r>
        <w:rPr>
          <w:rFonts w:ascii="EGreek" w:hAnsi="EGreek"/>
          <w:b/>
          <w:sz w:val="22"/>
          <w:szCs w:val="22"/>
          <w:lang w:val="ro-RO"/>
        </w:rPr>
        <w:t xml:space="preserve">, hJ  - </w:t>
      </w:r>
      <w:r>
        <w:rPr>
          <w:rFonts w:cs="Times New Roman" w:ascii="Times New Roman" w:hAnsi="Times New Roman"/>
          <w:sz w:val="22"/>
          <w:szCs w:val="22"/>
          <w:lang w:val="ro-RO"/>
        </w:rPr>
        <w:t>credință</w:t>
      </w:r>
    </w:p>
    <w:p>
      <w:pPr>
        <w:pStyle w:val="Normal"/>
        <w:ind w:left="709" w:hanging="0"/>
        <w:rPr>
          <w:rStyle w:val="Graeca"/>
          <w:rFonts w:ascii="Times New Roman" w:hAnsi="Times New Roman"/>
          <w:sz w:val="22"/>
          <w:szCs w:val="22"/>
          <w:lang w:val="ro-RO"/>
        </w:rPr>
      </w:pPr>
      <w:r>
        <w:rPr>
          <w:rStyle w:val="Graeca"/>
          <w:b/>
          <w:sz w:val="22"/>
          <w:szCs w:val="22"/>
          <w:lang w:val="ro-RO"/>
        </w:rPr>
        <w:t>tiv, ti</w:t>
      </w:r>
      <w:r>
        <w:rPr>
          <w:rStyle w:val="Graeca"/>
          <w:sz w:val="22"/>
          <w:szCs w:val="22"/>
          <w:lang w:val="ro-RO"/>
        </w:rPr>
        <w:t xml:space="preserve"> </w:t>
      </w:r>
      <w:r>
        <w:rPr>
          <w:rStyle w:val="Graeca"/>
          <w:rFonts w:ascii="Times New Roman" w:hAnsi="Times New Roman"/>
          <w:sz w:val="22"/>
          <w:szCs w:val="22"/>
          <w:lang w:val="ro-RO"/>
        </w:rPr>
        <w:t>– cine, ce (pronume interogativ – pronume nehotărât)</w:t>
      </w:r>
    </w:p>
    <w:p>
      <w:pPr>
        <w:pStyle w:val="Normal"/>
        <w:ind w:left="709" w:hanging="0"/>
        <w:rPr>
          <w:rFonts w:ascii="Times New Roman" w:hAnsi="Times New Roman" w:cs="Times New Roman"/>
          <w:b/>
          <w:b/>
          <w:sz w:val="22"/>
          <w:szCs w:val="22"/>
          <w:lang w:val="ro-RO"/>
        </w:rPr>
      </w:pPr>
      <w:r>
        <w:rPr>
          <w:rStyle w:val="Graeca"/>
          <w:b/>
          <w:sz w:val="22"/>
          <w:szCs w:val="22"/>
          <w:lang w:val="ro-RO"/>
        </w:rPr>
        <w:t>ejkeinov, ejkeinh, ejkeino</w:t>
      </w:r>
      <w:r>
        <w:rPr>
          <w:rStyle w:val="Graeca"/>
          <w:sz w:val="22"/>
          <w:szCs w:val="22"/>
          <w:lang w:val="ro-RO"/>
        </w:rPr>
        <w:t xml:space="preserve">, </w:t>
      </w:r>
      <w:r>
        <w:rPr>
          <w:rStyle w:val="Graeca"/>
          <w:rFonts w:ascii="Times New Roman" w:hAnsi="Times New Roman"/>
          <w:sz w:val="22"/>
          <w:szCs w:val="22"/>
          <w:lang w:val="ro-RO"/>
        </w:rPr>
        <w:t>acela, aceea, acela (pron. dem.)</w:t>
      </w:r>
    </w:p>
    <w:p>
      <w:pPr>
        <w:pStyle w:val="Normal"/>
        <w:rPr>
          <w:b/>
          <w:b/>
          <w:lang w:val="ro-RO"/>
        </w:rPr>
      </w:pPr>
      <w:r>
        <w:rPr>
          <w:b/>
          <w:lang w:val="ro-RO"/>
        </w:rPr>
      </w:r>
    </w:p>
    <w:p>
      <w:pPr>
        <w:pStyle w:val="Normal"/>
        <w:rPr>
          <w:b/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2.Traduceți următoarele verbe și apoi alegeți trei dintre ele pe care să le conjugați: unul la aorist, </w:t>
      </w:r>
      <w:r>
        <w:rPr>
          <w:b/>
          <w:sz w:val="22"/>
          <w:szCs w:val="22"/>
          <w:lang w:val="ro-RO"/>
        </w:rPr>
        <w:t xml:space="preserve">modul </w:t>
      </w:r>
      <w:r>
        <w:rPr>
          <w:b/>
          <w:sz w:val="22"/>
          <w:szCs w:val="22"/>
          <w:lang w:val="ro-RO"/>
        </w:rPr>
        <w:t xml:space="preserve">indicativ, </w:t>
      </w:r>
      <w:r>
        <w:rPr>
          <w:b/>
          <w:sz w:val="22"/>
          <w:szCs w:val="22"/>
          <w:lang w:val="ro-RO"/>
        </w:rPr>
        <w:t xml:space="preserve">diateza activă, </w:t>
      </w:r>
      <w:r>
        <w:rPr>
          <w:b/>
          <w:sz w:val="22"/>
          <w:szCs w:val="22"/>
          <w:lang w:val="ro-RO"/>
        </w:rPr>
        <w:t xml:space="preserve">al doilea la prezent, </w:t>
      </w:r>
      <w:r>
        <w:rPr>
          <w:b/>
          <w:sz w:val="22"/>
          <w:szCs w:val="22"/>
          <w:lang w:val="ro-RO"/>
        </w:rPr>
        <w:t xml:space="preserve">modul </w:t>
      </w:r>
      <w:r>
        <w:rPr>
          <w:b/>
          <w:sz w:val="22"/>
          <w:szCs w:val="22"/>
          <w:lang w:val="ro-RO"/>
        </w:rPr>
        <w:t xml:space="preserve">subjonctiv, </w:t>
      </w:r>
      <w:r>
        <w:rPr>
          <w:b/>
          <w:sz w:val="22"/>
          <w:szCs w:val="22"/>
          <w:lang w:val="ro-RO"/>
        </w:rPr>
        <w:t xml:space="preserve">diateza activă </w:t>
      </w:r>
      <w:r>
        <w:rPr>
          <w:b/>
          <w:sz w:val="22"/>
          <w:szCs w:val="22"/>
          <w:lang w:val="ro-RO"/>
        </w:rPr>
        <w:t xml:space="preserve">și al treilea la perfect, </w:t>
      </w:r>
      <w:r>
        <w:rPr>
          <w:b/>
          <w:sz w:val="22"/>
          <w:szCs w:val="22"/>
          <w:lang w:val="ro-RO"/>
        </w:rPr>
        <w:t>modul participiu, diateza medie-pasivă</w:t>
      </w:r>
      <w:r>
        <w:rPr>
          <w:b/>
          <w:sz w:val="22"/>
          <w:szCs w:val="22"/>
          <w:lang w:val="ro-RO"/>
        </w:rPr>
        <w:t xml:space="preserve">. </w:t>
      </w:r>
      <w:r>
        <w:rPr>
          <w:b/>
          <w:sz w:val="22"/>
          <w:szCs w:val="22"/>
          <w:lang w:val="ro-RO"/>
        </w:rPr>
        <w:t>(1.5 p).</w:t>
      </w:r>
    </w:p>
    <w:p>
      <w:pPr>
        <w:pStyle w:val="Normal"/>
        <w:rPr>
          <w:b/>
          <w:b/>
          <w:sz w:val="22"/>
          <w:szCs w:val="22"/>
          <w:lang w:val="ro-RO"/>
        </w:rPr>
      </w:pPr>
      <w:r>
        <w:rPr/>
      </w:r>
    </w:p>
    <w:p>
      <w:pPr>
        <w:pStyle w:val="Normal"/>
        <w:ind w:left="709" w:hanging="0"/>
        <w:rPr>
          <w:rFonts w:ascii="EGreek" w:hAnsi="EGreek"/>
          <w:b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  <w:t>baptiz</w:t>
      </w:r>
      <w:r>
        <w:rPr>
          <w:rFonts w:ascii="EGreek" w:hAnsi="EGreek"/>
          <w:b/>
          <w:sz w:val="22"/>
          <w:szCs w:val="22"/>
          <w:lang w:val="ro-RO"/>
        </w:rPr>
        <w:t>w</w:t>
      </w:r>
    </w:p>
    <w:p>
      <w:pPr>
        <w:pStyle w:val="Normal"/>
        <w:ind w:left="709" w:hanging="0"/>
        <w:rPr>
          <w:rFonts w:ascii="EGreek" w:hAnsi="EGreek"/>
          <w:b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  <w:t>poreuw</w:t>
      </w:r>
    </w:p>
    <w:p>
      <w:pPr>
        <w:pStyle w:val="Normal"/>
        <w:ind w:left="709" w:hanging="0"/>
        <w:rPr>
          <w:rFonts w:ascii="EGreek" w:hAnsi="EGreek"/>
          <w:b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  <w:t>didomi</w:t>
      </w:r>
    </w:p>
    <w:p>
      <w:pPr>
        <w:pStyle w:val="Normal"/>
        <w:ind w:left="709" w:hanging="0"/>
        <w:rPr>
          <w:rFonts w:ascii="EGreek" w:hAnsi="EGreek"/>
          <w:b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  <w:t>eijmi</w:t>
      </w:r>
    </w:p>
    <w:p>
      <w:pPr>
        <w:pStyle w:val="Normal"/>
        <w:ind w:left="709" w:hanging="0"/>
        <w:rPr>
          <w:rFonts w:ascii="EGreek" w:hAnsi="EGreek"/>
          <w:b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  <w:t>g</w:t>
      </w:r>
      <w:r>
        <w:rPr>
          <w:rFonts w:ascii="EGreek" w:hAnsi="EGreek"/>
          <w:b/>
          <w:sz w:val="22"/>
          <w:szCs w:val="22"/>
          <w:lang w:val="ro-RO"/>
        </w:rPr>
        <w:t>rafw</w:t>
      </w:r>
    </w:p>
    <w:p>
      <w:pPr>
        <w:pStyle w:val="ListParagraph"/>
        <w:rPr>
          <w:rFonts w:ascii="EGreek" w:hAnsi="EGreek"/>
          <w:b/>
          <w:b/>
          <w:sz w:val="22"/>
          <w:szCs w:val="22"/>
          <w:lang w:val="ro-RO"/>
        </w:rPr>
      </w:pPr>
      <w:r>
        <w:rPr>
          <w:rFonts w:ascii="EGreek" w:hAnsi="EGreek"/>
          <w:b/>
          <w:sz w:val="22"/>
          <w:szCs w:val="22"/>
          <w:lang w:val="ro-RO"/>
        </w:rPr>
      </w:r>
    </w:p>
    <w:p>
      <w:pPr>
        <w:pStyle w:val="Normal"/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3.A.Traduceţi 1 Ioan 2.1-6 în limba română </w:t>
      </w:r>
      <w:r>
        <w:rPr>
          <w:b/>
          <w:sz w:val="22"/>
          <w:szCs w:val="22"/>
          <w:lang w:val="ro-RO"/>
        </w:rPr>
        <w:t xml:space="preserve">şi faceţi 3 </w:t>
      </w:r>
      <w:r>
        <w:rPr>
          <w:b/>
          <w:sz w:val="22"/>
          <w:szCs w:val="22"/>
          <w:lang w:val="ro-RO"/>
        </w:rPr>
        <w:t>note teologice și gramaticale asupra textului. (</w:t>
      </w:r>
      <w:r>
        <w:rPr>
          <w:b/>
          <w:sz w:val="22"/>
          <w:szCs w:val="22"/>
          <w:lang w:val="ro-RO"/>
        </w:rPr>
        <w:t>3</w:t>
      </w:r>
      <w:r>
        <w:rPr>
          <w:b/>
          <w:sz w:val="22"/>
          <w:szCs w:val="22"/>
          <w:lang w:val="ro-RO"/>
        </w:rPr>
        <w:t>p)</w:t>
      </w:r>
    </w:p>
    <w:p>
      <w:pPr>
        <w:pStyle w:val="Normal"/>
        <w:rPr>
          <w:b/>
          <w:b/>
          <w:sz w:val="22"/>
          <w:szCs w:val="22"/>
          <w:lang w:val="fr-FR"/>
        </w:rPr>
      </w:pPr>
      <w:r>
        <w:rPr>
          <w:b/>
          <w:sz w:val="22"/>
          <w:szCs w:val="22"/>
          <w:lang w:val="ro-RO"/>
        </w:rPr>
        <w:t>B</w:t>
      </w:r>
      <w:r>
        <w:rPr>
          <w:b/>
          <w:sz w:val="22"/>
          <w:szCs w:val="22"/>
          <w:lang w:val="ro-RO"/>
        </w:rPr>
        <w:t xml:space="preserve">. Subliniați cu o liniei verbele la prezent, cu două linii pe cele la aorist, și cu trei linii verbele la mai mult ca perfectul, </w:t>
      </w:r>
      <w:r>
        <w:rPr>
          <w:b/>
          <w:sz w:val="22"/>
          <w:szCs w:val="22"/>
          <w:lang w:val="ro-RO"/>
        </w:rPr>
        <w:t>cu linie punctată pe cele la modul infinitiv, cu două linii punctate pe cele la modul participiu</w:t>
      </w:r>
      <w:r>
        <w:rPr>
          <w:b/>
          <w:sz w:val="22"/>
          <w:szCs w:val="22"/>
          <w:lang w:val="ro-RO"/>
        </w:rPr>
        <w:t xml:space="preserve">. </w:t>
      </w:r>
      <w:r>
        <w:rPr>
          <w:b/>
          <w:sz w:val="22"/>
          <w:szCs w:val="22"/>
          <w:lang w:val="ro-RO"/>
        </w:rPr>
        <w:t xml:space="preserve">Alegeţi un verb din cele subliniate şi conjugaţi-l la singural şi plural, la cele trei persoane, conform timpului şi modului la care apare în text </w:t>
      </w:r>
      <w:r>
        <w:rPr>
          <w:b/>
          <w:sz w:val="22"/>
          <w:szCs w:val="22"/>
          <w:lang w:val="fr-FR"/>
        </w:rPr>
        <w:t>(</w:t>
      </w:r>
      <w:r>
        <w:rPr>
          <w:b/>
          <w:sz w:val="22"/>
          <w:szCs w:val="22"/>
          <w:lang w:val="fr-FR"/>
        </w:rPr>
        <w:t>2</w:t>
      </w:r>
      <w:r>
        <w:rPr>
          <w:b/>
          <w:sz w:val="22"/>
          <w:szCs w:val="22"/>
          <w:lang w:val="fr-FR"/>
        </w:rPr>
        <w:t xml:space="preserve">p) </w:t>
      </w:r>
      <w:r>
        <w:rPr>
          <w:b/>
          <w:sz w:val="22"/>
          <w:szCs w:val="22"/>
          <w:lang w:val="fr-FR"/>
        </w:rPr>
        <w:t>(Dacă vreun verb intră în două categorii, folosiţi corect codul dublu (linie-linii drepte şi linie-linii punctate).</w:t>
      </w:r>
    </w:p>
    <w:p>
      <w:pPr>
        <w:pStyle w:val="Normal"/>
        <w:rPr>
          <w:sz w:val="22"/>
          <w:szCs w:val="22"/>
          <w:lang w:val="fr-FR"/>
        </w:rPr>
      </w:pPr>
      <w:r>
        <w:rPr/>
      </w:r>
    </w:p>
    <w:p>
      <w:pPr>
        <w:pStyle w:val="Normal"/>
        <w:rPr>
          <w:sz w:val="22"/>
          <w:szCs w:val="22"/>
          <w:lang w:val="fr-FR"/>
        </w:rPr>
      </w:pPr>
      <w:r>
        <w:rPr>
          <w:b/>
          <w:sz w:val="22"/>
          <w:szCs w:val="22"/>
          <w:lang w:val="fr-FR"/>
        </w:rPr>
        <w:t>4.F</w:t>
      </w:r>
      <w:r>
        <w:rPr>
          <w:b/>
          <w:sz w:val="22"/>
          <w:szCs w:val="22"/>
          <w:lang w:val="fr-FR"/>
        </w:rPr>
        <w:t>ormulaţi</w:t>
      </w:r>
      <w:r>
        <w:rPr>
          <w:b/>
          <w:sz w:val="22"/>
          <w:szCs w:val="22"/>
          <w:lang w:val="fr-FR"/>
        </w:rPr>
        <w:t xml:space="preserve"> </w:t>
      </w:r>
      <w:r>
        <w:rPr>
          <w:b/>
          <w:sz w:val="22"/>
          <w:szCs w:val="22"/>
          <w:lang w:val="fr-FR"/>
        </w:rPr>
        <w:t>două</w:t>
      </w:r>
      <w:r>
        <w:rPr>
          <w:b/>
          <w:sz w:val="22"/>
          <w:szCs w:val="22"/>
          <w:lang w:val="fr-FR"/>
        </w:rPr>
        <w:t xml:space="preserve"> propoziții în </w:t>
      </w:r>
      <w:r>
        <w:rPr>
          <w:b/>
          <w:sz w:val="22"/>
          <w:szCs w:val="22"/>
          <w:lang w:val="fr-FR"/>
        </w:rPr>
        <w:t xml:space="preserve">limba </w:t>
      </w:r>
      <w:r>
        <w:rPr>
          <w:b/>
          <w:sz w:val="22"/>
          <w:szCs w:val="22"/>
          <w:lang w:val="fr-FR"/>
        </w:rPr>
        <w:t>greacă folosind câteva cuvinte din vocabularul textului din 1 Ioan 2.1-6. Apoi, traduceți-le în limba română (2p):</w:t>
      </w:r>
    </w:p>
    <w:p>
      <w:pPr>
        <w:pStyle w:val="Normal"/>
        <w:rPr>
          <w:rFonts w:ascii="Abyssinica SIL" w:hAnsi="Abyssinica SIL"/>
          <w:b/>
          <w:b/>
          <w:sz w:val="22"/>
          <w:szCs w:val="22"/>
          <w:lang w:val="fr-FR"/>
        </w:rPr>
      </w:pPr>
      <w:r>
        <w:rPr>
          <w:rFonts w:ascii="Abyssinica SIL" w:hAnsi="Abyssinica SIL"/>
          <w:b/>
          <w:sz w:val="22"/>
          <w:szCs w:val="22"/>
          <w:lang w:val="fr-FR"/>
        </w:rPr>
      </w:r>
    </w:p>
    <w:p>
      <w:pPr>
        <w:pStyle w:val="Normal"/>
        <w:tabs>
          <w:tab w:val="clear" w:pos="709"/>
          <w:tab w:val="left" w:pos="8647" w:leader="none"/>
        </w:tabs>
        <w:ind w:right="-7" w:hanging="0"/>
        <w:jc w:val="both"/>
        <w:rPr>
          <w:sz w:val="24"/>
          <w:szCs w:val="24"/>
        </w:rPr>
      </w:pPr>
      <w:r>
        <w:rPr>
          <w:rFonts w:eastAsia="SPIonic" w:cs="SPIonic" w:ascii="SPIonic" w:hAnsi="SPIonic"/>
          <w:b/>
          <w:bCs/>
          <w:i/>
          <w:iCs/>
          <w:color w:val="0000FF"/>
          <w:sz w:val="24"/>
          <w:szCs w:val="24"/>
          <w:lang w:val="fr-FR"/>
        </w:rPr>
        <w:t xml:space="preserve">a </w:t>
      </w:r>
      <w:r>
        <w:rPr>
          <w:rFonts w:eastAsia="SPIonic" w:cs="SPIonic" w:ascii="SPIonic" w:hAnsi="SPIonic"/>
          <w:b/>
          <w:bCs/>
          <w:color w:val="FF0000"/>
          <w:sz w:val="24"/>
          <w:szCs w:val="24"/>
          <w:lang w:val="fr-FR"/>
        </w:rPr>
        <w:t>T</w:t>
      </w:r>
      <w:r>
        <w:rPr>
          <w:rFonts w:eastAsia="SPIonic" w:cs="SPIonic" w:ascii="SPIonic" w:hAnsi="SPIonic"/>
          <w:b/>
          <w:bCs/>
          <w:color w:val="000000"/>
          <w:sz w:val="24"/>
          <w:szCs w:val="24"/>
          <w:lang w:val="fr-FR"/>
        </w:rPr>
        <w:t xml:space="preserve">ekni/a mou, tau=ta gra/fw u(mi=n i(/na mh\ a(ma/rthte: kai\ e)a/n tij a(ma/rth|, para/klhton e)/xomen pro\j to\n pate/ra, 'Ihsou=n Xristo\n di/kaion: </w:t>
      </w:r>
    </w:p>
    <w:p>
      <w:pPr>
        <w:pStyle w:val="Normal"/>
        <w:tabs>
          <w:tab w:val="clear" w:pos="709"/>
          <w:tab w:val="left" w:pos="8647" w:leader="none"/>
        </w:tabs>
        <w:ind w:right="-7" w:hanging="0"/>
        <w:jc w:val="both"/>
        <w:rPr>
          <w:sz w:val="24"/>
          <w:szCs w:val="24"/>
        </w:rPr>
      </w:pPr>
      <w:r>
        <w:rPr>
          <w:rFonts w:eastAsia="SPIonic" w:cs="SPIonic" w:ascii="SPIonic" w:hAnsi="SPIonic"/>
          <w:b/>
          <w:bCs/>
          <w:i/>
          <w:iCs/>
          <w:color w:val="0000FF"/>
          <w:sz w:val="24"/>
          <w:szCs w:val="24"/>
          <w:lang w:val="fr-FR"/>
        </w:rPr>
        <w:t>b</w:t>
      </w:r>
      <w:r>
        <w:rPr>
          <w:rFonts w:eastAsia="SPIonic" w:cs="SPIonic" w:ascii="SPIonic" w:hAnsi="SPIonic"/>
          <w:b/>
          <w:bCs/>
          <w:color w:val="000000"/>
          <w:sz w:val="24"/>
          <w:szCs w:val="24"/>
          <w:lang w:val="fr-FR"/>
        </w:rPr>
        <w:t xml:space="preserve"> kai\ au)to\j i(lasmo/j e)sti peri\ tw=n a(martiw=n h(mw=n, ou) peri\ tw=n h(mete/rwn de\ mo/non, a)lla\ kai\ peri\ o(/lou tou= ko/smou. </w:t>
      </w:r>
    </w:p>
    <w:p>
      <w:pPr>
        <w:pStyle w:val="Normal"/>
        <w:tabs>
          <w:tab w:val="clear" w:pos="709"/>
          <w:tab w:val="left" w:pos="8647" w:leader="none"/>
        </w:tabs>
        <w:ind w:right="-7" w:hanging="0"/>
        <w:jc w:val="both"/>
        <w:rPr>
          <w:sz w:val="24"/>
          <w:szCs w:val="24"/>
        </w:rPr>
      </w:pPr>
      <w:r>
        <w:rPr>
          <w:rFonts w:eastAsia="SPIonic" w:cs="SPIonic" w:ascii="SPIonic" w:hAnsi="SPIonic"/>
          <w:b/>
          <w:bCs/>
          <w:i/>
          <w:iCs/>
          <w:color w:val="0000FF"/>
          <w:sz w:val="24"/>
          <w:szCs w:val="24"/>
          <w:lang w:val="fr-FR"/>
        </w:rPr>
        <w:t>g</w:t>
      </w:r>
      <w:r>
        <w:rPr>
          <w:rFonts w:eastAsia="SPIonic" w:cs="SPIonic" w:ascii="SPIonic" w:hAnsi="SPIonic"/>
          <w:b/>
          <w:bCs/>
          <w:color w:val="000000"/>
          <w:sz w:val="24"/>
          <w:szCs w:val="24"/>
          <w:lang w:val="fr-FR"/>
        </w:rPr>
        <w:t xml:space="preserve"> kai\ e)n tou/tw| ginw/skomen o(/ti e)gnw/kamen au)to/n, e)a\n ta\j e)ntola\j au)tou= thrw=men. </w:t>
      </w:r>
    </w:p>
    <w:p>
      <w:pPr>
        <w:pStyle w:val="Normal"/>
        <w:tabs>
          <w:tab w:val="clear" w:pos="709"/>
          <w:tab w:val="left" w:pos="8647" w:leader="none"/>
        </w:tabs>
        <w:ind w:right="-7" w:hanging="0"/>
        <w:jc w:val="both"/>
        <w:rPr>
          <w:sz w:val="24"/>
          <w:szCs w:val="24"/>
        </w:rPr>
      </w:pPr>
      <w:r>
        <w:rPr>
          <w:rFonts w:eastAsia="SPIonic" w:cs="SPIonic" w:ascii="SPIonic" w:hAnsi="SPIonic"/>
          <w:b/>
          <w:bCs/>
          <w:i/>
          <w:iCs/>
          <w:color w:val="0000FF"/>
          <w:sz w:val="24"/>
          <w:szCs w:val="24"/>
          <w:lang w:val="fr-FR"/>
        </w:rPr>
        <w:t>d</w:t>
      </w:r>
      <w:r>
        <w:rPr>
          <w:rFonts w:eastAsia="SPIonic" w:cs="SPIonic" w:ascii="SPIonic" w:hAnsi="SPIonic"/>
          <w:b/>
          <w:bCs/>
          <w:color w:val="000000"/>
          <w:sz w:val="24"/>
          <w:szCs w:val="24"/>
          <w:lang w:val="fr-FR"/>
        </w:rPr>
        <w:t xml:space="preserve"> o( le/gwn, e)/gnwka au)to/n, kai\ ta\j e)ntola\j au)tou= mh\ thrw=n, yeu/sthj e)sti/, kai\ e)n tou/tw| h( a)lh/qeia ou)k e)/stin: </w:t>
      </w:r>
    </w:p>
    <w:p>
      <w:pPr>
        <w:pStyle w:val="Normal"/>
        <w:tabs>
          <w:tab w:val="clear" w:pos="709"/>
          <w:tab w:val="left" w:pos="8647" w:leader="none"/>
        </w:tabs>
        <w:ind w:right="-7" w:hanging="0"/>
        <w:jc w:val="both"/>
        <w:rPr>
          <w:sz w:val="24"/>
          <w:szCs w:val="24"/>
        </w:rPr>
      </w:pPr>
      <w:r>
        <w:rPr>
          <w:rFonts w:eastAsia="SPIonic" w:cs="SPIonic" w:ascii="SPIonic" w:hAnsi="SPIonic"/>
          <w:b/>
          <w:bCs/>
          <w:i/>
          <w:iCs/>
          <w:color w:val="0000FF"/>
          <w:sz w:val="24"/>
          <w:szCs w:val="24"/>
          <w:lang w:val="fr-FR"/>
        </w:rPr>
        <w:t>e</w:t>
      </w:r>
      <w:r>
        <w:rPr>
          <w:rFonts w:eastAsia="SPIonic" w:cs="SPIonic" w:ascii="SPIonic" w:hAnsi="SPIonic"/>
          <w:b/>
          <w:bCs/>
          <w:color w:val="000000"/>
          <w:sz w:val="24"/>
          <w:szCs w:val="24"/>
          <w:lang w:val="fr-FR"/>
        </w:rPr>
        <w:t xml:space="preserve"> o(\j d' a)\n thrh|= au)tou= to\n lo/gon, a)lhqw=j e)n tou/tw| h( a)ga/ph tou= Qeou= tetelei/wtai. e)n tou/tw| ginw/skomen o(/ti e)n au)tw|= e)smen. </w:t>
      </w:r>
    </w:p>
    <w:p>
      <w:pPr>
        <w:pStyle w:val="Normal"/>
        <w:tabs>
          <w:tab w:val="clear" w:pos="709"/>
          <w:tab w:val="left" w:pos="8647" w:leader="none"/>
        </w:tabs>
        <w:ind w:right="-7" w:hanging="0"/>
        <w:jc w:val="both"/>
        <w:rPr>
          <w:sz w:val="24"/>
          <w:szCs w:val="24"/>
        </w:rPr>
      </w:pPr>
      <w:r>
        <w:rPr>
          <w:rFonts w:eastAsia="SPIonic" w:cs="SPIonic" w:ascii="SPIonic" w:hAnsi="SPIonic"/>
          <w:b/>
          <w:bCs/>
          <w:i/>
          <w:iCs/>
          <w:color w:val="0000FF"/>
          <w:sz w:val="24"/>
          <w:szCs w:val="24"/>
          <w:lang w:val="fr-FR"/>
        </w:rPr>
        <w:t>j</w:t>
      </w:r>
      <w:r>
        <w:rPr>
          <w:rFonts w:eastAsia="SPIonic" w:cs="SPIonic" w:ascii="SPIonic" w:hAnsi="SPIonic"/>
          <w:b/>
          <w:bCs/>
          <w:color w:val="000000"/>
          <w:sz w:val="24"/>
          <w:szCs w:val="24"/>
          <w:lang w:val="fr-FR"/>
        </w:rPr>
        <w:t xml:space="preserve"> o( le/gwn e)n au)tw|= me/nein o)fei/lei, kaqw\j e)kei=noj periepa/thse, kai\ au)to\j ou(/tw peripatei=n. </w:t>
      </w:r>
    </w:p>
    <w:sectPr>
      <w:type w:val="nextPage"/>
      <w:pgSz w:w="9184" w:h="12983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094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1"/>
    <w:family w:val="roman"/>
    <w:pitch w:val="variable"/>
    <w:embedRegular r:id="rId14" w:fontKey="{0E014A78-CABC-4EF0-12AC-5CD89AEFDE0E}"/>
    <w:embedBold r:id="rId15" w:fontKey="{0F014A78-CABC-4EF0-12AC-5CD89AEFDE0F}"/>
  </w:font>
  <w:font w:name="EGreek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byssinica SIL">
    <w:charset w:val="01"/>
    <w:family w:val="roman"/>
    <w:pitch w:val="variable"/>
    <w:embedRegular r:id="rId20" w:fontKey="{14014A78-CABC-4EF0-12AC-5CD89AEFDE14}"/>
  </w:font>
  <w:font w:name="SPIonic">
    <w:charset w:val="01"/>
    <w:family w:val="auto"/>
    <w:pitch w:val="variable"/>
    <w:embedRegular r:id="rId21" w:fontKey="{15014A78-CABC-4EF0-12AC-5CD89AEFDE15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embedTrueTypeFonts/>
  <w:embedSystemFonts/>
  <w:defaultTabStop w:val="709"/>
  <w:autoHyphenation w:val="true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roid Sans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d1745"/>
    <w:pPr>
      <w:widowControl/>
      <w:bidi w:val="0"/>
      <w:spacing w:before="0" w:after="0"/>
      <w:jc w:val="left"/>
    </w:pPr>
    <w:rPr>
      <w:rFonts w:ascii="Liberation Serif" w:hAnsi="Liberation Serif" w:eastAsia="Droid Sans Fallback" w:cs="Droid Sans Devanaga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rsid w:val="008d1745"/>
    <w:pPr>
      <w:numPr>
        <w:ilvl w:val="0"/>
        <w:numId w:val="1"/>
      </w:numPr>
      <w:outlineLvl w:val="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rsid w:val="002565bb"/>
    <w:rPr>
      <w:rFonts w:ascii="Tahoma" w:hAnsi="Tahoma" w:cs="Mangal"/>
      <w:sz w:val="16"/>
      <w:szCs w:val="14"/>
    </w:rPr>
  </w:style>
  <w:style w:type="character" w:styleId="Internet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styleId="Graeca" w:customStyle="1">
    <w:name w:val="graeca"/>
    <w:basedOn w:val="DefaultParagraphFont"/>
    <w:qFormat/>
    <w:rsid w:val="004c140e"/>
    <w:rPr>
      <w:rFonts w:ascii="EGreek" w:hAnsi="EGreek" w:cs="Times New Roman"/>
      <w:sz w:val="24"/>
    </w:rPr>
  </w:style>
  <w:style w:type="character" w:styleId="Usfmv" w:customStyle="1">
    <w:name w:val="usfm_v"/>
    <w:basedOn w:val="DefaultParagraphFont"/>
    <w:qFormat/>
    <w:rsid w:val="003a5aa4"/>
    <w:rPr/>
  </w:style>
  <w:style w:type="character" w:styleId="Callerpreview" w:customStyle="1">
    <w:name w:val="caller_preview"/>
    <w:basedOn w:val="DefaultParagraphFont"/>
    <w:qFormat/>
    <w:rsid w:val="003a5aa4"/>
    <w:rPr/>
  </w:style>
  <w:style w:type="paragraph" w:styleId="Heading" w:customStyle="1">
    <w:name w:val="Heading"/>
    <w:basedOn w:val="Normal"/>
    <w:next w:val="TextBody"/>
    <w:qFormat/>
    <w:rsid w:val="008d1745"/>
    <w:pPr>
      <w:keepNext w:val="true"/>
      <w:spacing w:before="240" w:after="120"/>
    </w:pPr>
    <w:rPr>
      <w:rFonts w:ascii="Liberation Sans" w:hAnsi="Liberation Sans"/>
      <w:sz w:val="28"/>
      <w:szCs w:val="28"/>
    </w:rPr>
  </w:style>
  <w:style w:type="paragraph" w:styleId="TextBody">
    <w:name w:val="Body Text"/>
    <w:basedOn w:val="Normal"/>
    <w:rsid w:val="008d1745"/>
    <w:pPr>
      <w:spacing w:lineRule="auto" w:line="288" w:before="0" w:after="140"/>
    </w:pPr>
    <w:rPr/>
  </w:style>
  <w:style w:type="paragraph" w:styleId="List">
    <w:name w:val="List"/>
    <w:basedOn w:val="TextBody"/>
    <w:rsid w:val="008d1745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 w:customStyle="1">
    <w:name w:val="Index"/>
    <w:basedOn w:val="Normal"/>
    <w:qFormat/>
    <w:rsid w:val="008d1745"/>
    <w:pPr>
      <w:suppressLineNumbers/>
    </w:pPr>
    <w:rPr/>
  </w:style>
  <w:style w:type="paragraph" w:styleId="Caption1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styleId="ListParagraph">
    <w:name w:val="List Paragraph"/>
    <w:basedOn w:val="Normal"/>
    <w:uiPriority w:val="34"/>
    <w:qFormat/>
    <w:rsid w:val="00072fc8"/>
    <w:pPr>
      <w:spacing w:before="0" w:after="0"/>
      <w:ind w:left="720" w:hanging="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2565bb"/>
    <w:pPr/>
    <w:rPr>
      <w:rFonts w:ascii="Tahoma" w:hAnsi="Tahoma" w:cs="Mangal"/>
      <w:sz w:val="16"/>
      <w:szCs w:val="1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obinfonet@gmail.com" TargetMode="Externa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LibreOffice/6.4.7.2$Linux_X86_64 LibreOffice_project/40$Build-2</Application>
  <Pages>2</Pages>
  <Words>370</Words>
  <Characters>2035</Characters>
  <CharactersWithSpaces>2400</CharactersWithSpaces>
  <Paragraphs>25</Paragraphs>
  <Company>Microsoft Corporation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2022-06-22T04:12:00Z</dcterms:created>
  <dc:creator>Octavian Baban</dc:creator>
  <dc:description/>
  <dc:language>en-US</dc:language>
  <cp:lastModifiedBy/>
  <cp:lastPrinted>2021-06-16T06:37:00Z</cp:lastPrinted>
  <dcterms:modified xsi:type="dcterms:W3CDTF">2023-06-22T10:12:26Z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 Corporation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